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FD" w:rsidRPr="00D83CFD" w:rsidRDefault="00D83CFD" w:rsidP="00D83CFD">
      <w:pPr>
        <w:spacing w:after="0" w:line="228" w:lineRule="auto"/>
        <w:jc w:val="center"/>
        <w:rPr>
          <w:rFonts w:ascii="Times New Roman" w:eastAsia="Times New Roman" w:hAnsi="Times New Roman" w:cs="Times New Roman"/>
          <w:b/>
          <w:sz w:val="28"/>
          <w:szCs w:val="28"/>
          <w:lang w:eastAsia="ru-RU"/>
        </w:rPr>
      </w:pPr>
      <w:r w:rsidRPr="00D83CFD">
        <w:rPr>
          <w:rFonts w:ascii="Times New Roman" w:eastAsia="Times New Roman" w:hAnsi="Times New Roman" w:cs="Times New Roman"/>
          <w:b/>
          <w:sz w:val="28"/>
          <w:szCs w:val="28"/>
          <w:lang w:eastAsia="ru-RU"/>
        </w:rPr>
        <w:t>БЛАГОДАРНЕНСКАЯ ГОРОДСКАЯ ДУМА</w:t>
      </w:r>
    </w:p>
    <w:p w:rsidR="00D83CFD" w:rsidRPr="00D83CFD" w:rsidRDefault="00D83CFD" w:rsidP="00D83CFD">
      <w:pPr>
        <w:spacing w:after="0" w:line="228" w:lineRule="auto"/>
        <w:jc w:val="center"/>
        <w:rPr>
          <w:rFonts w:ascii="Times New Roman" w:eastAsia="Times New Roman" w:hAnsi="Times New Roman" w:cs="Times New Roman"/>
          <w:b/>
          <w:sz w:val="28"/>
          <w:szCs w:val="28"/>
          <w:lang w:eastAsia="ru-RU"/>
        </w:rPr>
      </w:pPr>
    </w:p>
    <w:p w:rsidR="00D83CFD" w:rsidRPr="00D83CFD" w:rsidRDefault="00D83CFD" w:rsidP="00D83CFD">
      <w:pPr>
        <w:spacing w:after="0" w:line="228" w:lineRule="auto"/>
        <w:jc w:val="center"/>
        <w:rPr>
          <w:rFonts w:ascii="Times New Roman" w:eastAsia="Times New Roman" w:hAnsi="Times New Roman" w:cs="Times New Roman"/>
          <w:b/>
          <w:sz w:val="28"/>
          <w:szCs w:val="28"/>
          <w:lang w:eastAsia="ru-RU"/>
        </w:rPr>
      </w:pPr>
      <w:r w:rsidRPr="00D83CFD">
        <w:rPr>
          <w:rFonts w:ascii="Times New Roman" w:eastAsia="Times New Roman" w:hAnsi="Times New Roman" w:cs="Times New Roman"/>
          <w:b/>
          <w:sz w:val="28"/>
          <w:szCs w:val="28"/>
          <w:lang w:eastAsia="ru-RU"/>
        </w:rPr>
        <w:t>РЕШЕНИЕ</w:t>
      </w:r>
    </w:p>
    <w:p w:rsidR="00D83CFD" w:rsidRPr="00D83CFD" w:rsidRDefault="00D83CFD" w:rsidP="00D83CFD">
      <w:pPr>
        <w:spacing w:after="0" w:line="228" w:lineRule="auto"/>
        <w:rPr>
          <w:rFonts w:ascii="Times New Roman" w:eastAsia="Times New Roman" w:hAnsi="Times New Roman" w:cs="Times New Roman"/>
          <w:sz w:val="28"/>
          <w:szCs w:val="28"/>
          <w:lang w:eastAsia="ru-RU"/>
        </w:rPr>
      </w:pPr>
      <w:r w:rsidRPr="00D83CFD">
        <w:rPr>
          <w:rFonts w:ascii="Times New Roman" w:eastAsia="Times New Roman" w:hAnsi="Times New Roman" w:cs="Times New Roman"/>
          <w:color w:val="000000"/>
          <w:sz w:val="28"/>
          <w:szCs w:val="28"/>
          <w:lang w:eastAsia="ru-RU"/>
        </w:rPr>
        <w:t>22 июня 2017</w:t>
      </w:r>
      <w:r w:rsidRPr="00D83CFD">
        <w:rPr>
          <w:rFonts w:ascii="Times New Roman" w:eastAsia="Times New Roman" w:hAnsi="Times New Roman" w:cs="Times New Roman"/>
          <w:sz w:val="28"/>
          <w:szCs w:val="28"/>
          <w:lang w:eastAsia="ru-RU"/>
        </w:rPr>
        <w:t xml:space="preserve"> года                                                                                           № 39</w:t>
      </w:r>
      <w:r w:rsidR="00173329">
        <w:rPr>
          <w:rFonts w:ascii="Times New Roman" w:eastAsia="Times New Roman" w:hAnsi="Times New Roman" w:cs="Times New Roman"/>
          <w:sz w:val="28"/>
          <w:szCs w:val="28"/>
          <w:lang w:eastAsia="ru-RU"/>
        </w:rPr>
        <w:t>0</w:t>
      </w:r>
      <w:bookmarkStart w:id="0" w:name="_GoBack"/>
      <w:bookmarkEnd w:id="0"/>
    </w:p>
    <w:p w:rsidR="00D83CFD" w:rsidRPr="00D83CFD" w:rsidRDefault="00D83CFD" w:rsidP="00D83CFD">
      <w:pPr>
        <w:spacing w:after="0" w:line="228" w:lineRule="auto"/>
        <w:jc w:val="center"/>
        <w:rPr>
          <w:rFonts w:ascii="Times New Roman" w:eastAsia="Times New Roman" w:hAnsi="Times New Roman" w:cs="Times New Roman"/>
          <w:sz w:val="28"/>
          <w:szCs w:val="28"/>
          <w:lang w:eastAsia="ru-RU"/>
        </w:rPr>
      </w:pPr>
      <w:r w:rsidRPr="00D83CFD">
        <w:rPr>
          <w:rFonts w:ascii="Times New Roman" w:eastAsia="Times New Roman" w:hAnsi="Times New Roman" w:cs="Times New Roman"/>
          <w:sz w:val="28"/>
          <w:szCs w:val="28"/>
          <w:lang w:eastAsia="ru-RU"/>
        </w:rPr>
        <w:t>г. Благодарный</w:t>
      </w:r>
    </w:p>
    <w:p w:rsidR="00D83CFD" w:rsidRPr="00D83CFD" w:rsidRDefault="00D83CFD" w:rsidP="00D83CFD">
      <w:pPr>
        <w:spacing w:after="0" w:line="228" w:lineRule="auto"/>
        <w:jc w:val="center"/>
        <w:rPr>
          <w:rFonts w:ascii="Times New Roman" w:eastAsia="Times New Roman" w:hAnsi="Times New Roman" w:cs="Times New Roman"/>
          <w:sz w:val="28"/>
          <w:szCs w:val="28"/>
          <w:lang w:eastAsia="ru-RU"/>
        </w:rPr>
      </w:pPr>
    </w:p>
    <w:p w:rsidR="00D83CFD" w:rsidRPr="00D83CFD" w:rsidRDefault="00D83CFD" w:rsidP="00D83CFD">
      <w:pPr>
        <w:spacing w:after="0" w:line="240" w:lineRule="auto"/>
        <w:rPr>
          <w:rFonts w:ascii="Times New Roman" w:eastAsia="Times New Roman" w:hAnsi="Times New Roman" w:cs="Times New Roman"/>
          <w:sz w:val="24"/>
          <w:szCs w:val="24"/>
          <w:lang w:eastAsia="ru-RU"/>
        </w:rPr>
      </w:pPr>
    </w:p>
    <w:p w:rsidR="00D83CFD" w:rsidRPr="00D83CFD" w:rsidRDefault="00D83CFD" w:rsidP="00D83CFD">
      <w:pPr>
        <w:spacing w:after="0" w:line="240" w:lineRule="auto"/>
        <w:rPr>
          <w:rFonts w:ascii="Times New Roman" w:eastAsia="Times New Roman" w:hAnsi="Times New Roman" w:cs="Times New Roman"/>
          <w:sz w:val="24"/>
          <w:szCs w:val="24"/>
          <w:lang w:eastAsia="ru-RU"/>
        </w:rPr>
      </w:pP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r w:rsidRPr="00272804">
        <w:rPr>
          <w:rFonts w:ascii="Times New Roman" w:eastAsia="Times New Roman" w:hAnsi="Times New Roman" w:cs="Times New Roman"/>
          <w:sz w:val="28"/>
          <w:szCs w:val="28"/>
          <w:lang w:eastAsia="ru-RU"/>
        </w:rPr>
        <w:t xml:space="preserve">Об </w:t>
      </w:r>
      <w:proofErr w:type="gramStart"/>
      <w:r w:rsidRPr="00272804">
        <w:rPr>
          <w:rFonts w:ascii="Times New Roman" w:eastAsia="Times New Roman" w:hAnsi="Times New Roman" w:cs="Times New Roman"/>
          <w:sz w:val="28"/>
          <w:szCs w:val="28"/>
          <w:lang w:eastAsia="ru-RU"/>
        </w:rPr>
        <w:t>отчете</w:t>
      </w:r>
      <w:proofErr w:type="gramEnd"/>
      <w:r w:rsidRPr="00272804">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результатах деятельности </w:t>
      </w:r>
      <w:r w:rsidRPr="00272804">
        <w:rPr>
          <w:rFonts w:ascii="Times New Roman" w:eastAsia="Times New Roman" w:hAnsi="Times New Roman" w:cs="Times New Roman"/>
          <w:sz w:val="28"/>
          <w:szCs w:val="28"/>
          <w:lang w:eastAsia="ru-RU"/>
        </w:rPr>
        <w:t>муниципального бюджетного учреждения культуры «Благодарненская городская клубная система» за 201</w:t>
      </w:r>
      <w:r>
        <w:rPr>
          <w:rFonts w:ascii="Times New Roman" w:eastAsia="Times New Roman" w:hAnsi="Times New Roman" w:cs="Times New Roman"/>
          <w:sz w:val="28"/>
          <w:szCs w:val="28"/>
          <w:lang w:eastAsia="ru-RU"/>
        </w:rPr>
        <w:t xml:space="preserve">6 </w:t>
      </w:r>
      <w:r w:rsidRPr="00272804">
        <w:rPr>
          <w:rFonts w:ascii="Times New Roman" w:eastAsia="Times New Roman" w:hAnsi="Times New Roman" w:cs="Times New Roman"/>
          <w:sz w:val="28"/>
          <w:szCs w:val="28"/>
          <w:lang w:eastAsia="ru-RU"/>
        </w:rPr>
        <w:t>год</w:t>
      </w: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p>
    <w:p w:rsidR="00D83CFD" w:rsidRPr="00272804" w:rsidRDefault="00D83CFD" w:rsidP="00D83CFD">
      <w:pPr>
        <w:spacing w:after="0" w:line="240" w:lineRule="auto"/>
        <w:ind w:firstLine="709"/>
        <w:jc w:val="both"/>
        <w:rPr>
          <w:rFonts w:ascii="Times New Roman" w:eastAsia="Times New Roman" w:hAnsi="Times New Roman" w:cs="Times New Roman"/>
          <w:sz w:val="28"/>
          <w:szCs w:val="28"/>
          <w:lang w:eastAsia="ru-RU"/>
        </w:rPr>
      </w:pPr>
      <w:r w:rsidRPr="00272804">
        <w:rPr>
          <w:rFonts w:ascii="Times New Roman" w:eastAsia="Times New Roman" w:hAnsi="Times New Roman" w:cs="Times New Roman"/>
          <w:sz w:val="28"/>
          <w:szCs w:val="28"/>
          <w:lang w:eastAsia="ru-RU"/>
        </w:rPr>
        <w:t>Заслушав и обсудив отчет Гузеевой Е.В., директора муниципального бюджетного учреждения культуры «Благодарненская городская клубная система» о</w:t>
      </w:r>
      <w:r>
        <w:rPr>
          <w:rFonts w:ascii="Times New Roman" w:eastAsia="Times New Roman" w:hAnsi="Times New Roman" w:cs="Times New Roman"/>
          <w:sz w:val="28"/>
          <w:szCs w:val="28"/>
          <w:lang w:eastAsia="ru-RU"/>
        </w:rPr>
        <w:t xml:space="preserve"> </w:t>
      </w:r>
      <w:r w:rsidRPr="00272804">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272804">
        <w:rPr>
          <w:rFonts w:ascii="Times New Roman" w:eastAsia="Times New Roman" w:hAnsi="Times New Roman" w:cs="Times New Roman"/>
          <w:sz w:val="28"/>
          <w:szCs w:val="28"/>
          <w:lang w:eastAsia="ru-RU"/>
        </w:rPr>
        <w:t xml:space="preserve"> за 201</w:t>
      </w:r>
      <w:r>
        <w:rPr>
          <w:rFonts w:ascii="Times New Roman" w:eastAsia="Times New Roman" w:hAnsi="Times New Roman" w:cs="Times New Roman"/>
          <w:sz w:val="28"/>
          <w:szCs w:val="28"/>
          <w:lang w:eastAsia="ru-RU"/>
        </w:rPr>
        <w:t>6</w:t>
      </w:r>
      <w:r w:rsidRPr="00272804">
        <w:rPr>
          <w:rFonts w:ascii="Times New Roman" w:eastAsia="Times New Roman" w:hAnsi="Times New Roman" w:cs="Times New Roman"/>
          <w:sz w:val="28"/>
          <w:szCs w:val="28"/>
          <w:lang w:eastAsia="ru-RU"/>
        </w:rPr>
        <w:t xml:space="preserve"> год, Благодарненская городская Дума </w:t>
      </w: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r w:rsidRPr="00272804">
        <w:rPr>
          <w:rFonts w:ascii="Times New Roman" w:eastAsia="Times New Roman" w:hAnsi="Times New Roman" w:cs="Times New Roman"/>
          <w:sz w:val="28"/>
          <w:szCs w:val="28"/>
          <w:lang w:eastAsia="ru-RU"/>
        </w:rPr>
        <w:t>РЕШИЛА:</w:t>
      </w: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p>
    <w:p w:rsidR="00D83CFD" w:rsidRPr="00272804" w:rsidRDefault="00D83CFD" w:rsidP="00D83CFD">
      <w:pPr>
        <w:spacing w:after="0" w:line="240" w:lineRule="auto"/>
        <w:ind w:firstLine="709"/>
        <w:jc w:val="both"/>
        <w:rPr>
          <w:rFonts w:ascii="Times New Roman" w:eastAsia="Times New Roman" w:hAnsi="Times New Roman" w:cs="Times New Roman"/>
          <w:sz w:val="28"/>
          <w:szCs w:val="28"/>
          <w:lang w:eastAsia="ru-RU"/>
        </w:rPr>
      </w:pPr>
      <w:r w:rsidRPr="00272804">
        <w:rPr>
          <w:rFonts w:ascii="Times New Roman" w:eastAsia="Times New Roman" w:hAnsi="Times New Roman" w:cs="Times New Roman"/>
          <w:sz w:val="28"/>
          <w:szCs w:val="28"/>
          <w:lang w:eastAsia="ru-RU"/>
        </w:rPr>
        <w:t xml:space="preserve">1. Принять к сведению отчет о </w:t>
      </w:r>
      <w:r>
        <w:rPr>
          <w:rFonts w:ascii="Times New Roman" w:eastAsia="Times New Roman" w:hAnsi="Times New Roman" w:cs="Times New Roman"/>
          <w:sz w:val="28"/>
          <w:szCs w:val="28"/>
          <w:lang w:eastAsia="ru-RU"/>
        </w:rPr>
        <w:t xml:space="preserve">результатах деятельности </w:t>
      </w:r>
      <w:r w:rsidRPr="00272804">
        <w:rPr>
          <w:rFonts w:ascii="Times New Roman" w:eastAsia="Times New Roman" w:hAnsi="Times New Roman" w:cs="Times New Roman"/>
          <w:sz w:val="28"/>
          <w:szCs w:val="28"/>
          <w:lang w:eastAsia="ru-RU"/>
        </w:rPr>
        <w:t>муниципального бюджетного учреждения культуры «Благодарненская городская клубная система»  за 201</w:t>
      </w:r>
      <w:r>
        <w:rPr>
          <w:rFonts w:ascii="Times New Roman" w:eastAsia="Times New Roman" w:hAnsi="Times New Roman" w:cs="Times New Roman"/>
          <w:sz w:val="28"/>
          <w:szCs w:val="28"/>
          <w:lang w:eastAsia="ru-RU"/>
        </w:rPr>
        <w:t>6</w:t>
      </w:r>
      <w:r w:rsidRPr="00272804">
        <w:rPr>
          <w:rFonts w:ascii="Times New Roman" w:eastAsia="Times New Roman" w:hAnsi="Times New Roman" w:cs="Times New Roman"/>
          <w:sz w:val="28"/>
          <w:szCs w:val="28"/>
          <w:lang w:eastAsia="ru-RU"/>
        </w:rPr>
        <w:t xml:space="preserve"> год.</w:t>
      </w:r>
    </w:p>
    <w:p w:rsidR="00D83CFD" w:rsidRPr="00272804" w:rsidRDefault="00D83CFD" w:rsidP="00D83CFD">
      <w:pPr>
        <w:spacing w:after="0" w:line="240" w:lineRule="auto"/>
        <w:jc w:val="both"/>
        <w:rPr>
          <w:rFonts w:ascii="Times New Roman" w:eastAsia="Times New Roman" w:hAnsi="Times New Roman" w:cs="Times New Roman"/>
          <w:sz w:val="28"/>
          <w:szCs w:val="28"/>
          <w:lang w:eastAsia="ru-RU"/>
        </w:rPr>
      </w:pPr>
    </w:p>
    <w:p w:rsidR="00D83CFD" w:rsidRPr="00D83CFD" w:rsidRDefault="00D83CFD" w:rsidP="00D83CFD">
      <w:pPr>
        <w:spacing w:after="0" w:line="228" w:lineRule="auto"/>
        <w:jc w:val="both"/>
        <w:rPr>
          <w:rFonts w:ascii="Times New Roman" w:eastAsia="Times New Roman" w:hAnsi="Times New Roman" w:cs="Times New Roman"/>
          <w:sz w:val="28"/>
          <w:szCs w:val="28"/>
          <w:lang w:eastAsia="ru-RU"/>
        </w:rPr>
      </w:pPr>
    </w:p>
    <w:p w:rsidR="00D83CFD" w:rsidRPr="00D83CFD" w:rsidRDefault="00D83CFD" w:rsidP="00D83CFD">
      <w:pPr>
        <w:spacing w:after="0" w:line="228" w:lineRule="auto"/>
        <w:jc w:val="both"/>
        <w:rPr>
          <w:rFonts w:ascii="Times New Roman" w:eastAsia="Times New Roman" w:hAnsi="Times New Roman" w:cs="Times New Roman"/>
          <w:sz w:val="28"/>
          <w:szCs w:val="28"/>
          <w:lang w:eastAsia="ru-RU"/>
        </w:rPr>
      </w:pPr>
    </w:p>
    <w:p w:rsidR="00D83CFD" w:rsidRPr="00D83CFD" w:rsidRDefault="00D83CFD" w:rsidP="00D83CFD">
      <w:pPr>
        <w:spacing w:after="0" w:line="228" w:lineRule="auto"/>
        <w:jc w:val="both"/>
        <w:rPr>
          <w:rFonts w:ascii="Times New Roman" w:eastAsia="Times New Roman" w:hAnsi="Times New Roman" w:cs="Times New Roman"/>
          <w:sz w:val="28"/>
          <w:szCs w:val="28"/>
          <w:lang w:eastAsia="ru-RU"/>
        </w:rPr>
      </w:pPr>
      <w:r w:rsidRPr="00D83CFD">
        <w:rPr>
          <w:rFonts w:ascii="Times New Roman" w:eastAsia="Times New Roman" w:hAnsi="Times New Roman" w:cs="Times New Roman"/>
          <w:sz w:val="28"/>
          <w:szCs w:val="28"/>
          <w:lang w:eastAsia="ru-RU"/>
        </w:rPr>
        <w:t>Председатель Благодарненской</w:t>
      </w:r>
    </w:p>
    <w:p w:rsidR="00D83CFD" w:rsidRPr="00D83CFD" w:rsidRDefault="00D83CFD" w:rsidP="00D83CFD">
      <w:pPr>
        <w:spacing w:after="0" w:line="228" w:lineRule="auto"/>
        <w:jc w:val="both"/>
        <w:rPr>
          <w:rFonts w:ascii="Times New Roman" w:eastAsia="Times New Roman" w:hAnsi="Times New Roman" w:cs="Times New Roman"/>
          <w:sz w:val="28"/>
          <w:szCs w:val="28"/>
          <w:lang w:eastAsia="ru-RU"/>
        </w:rPr>
      </w:pPr>
      <w:r w:rsidRPr="00D83CFD">
        <w:rPr>
          <w:rFonts w:ascii="Times New Roman" w:eastAsia="Times New Roman" w:hAnsi="Times New Roman" w:cs="Times New Roman"/>
          <w:sz w:val="28"/>
          <w:szCs w:val="28"/>
          <w:lang w:eastAsia="ru-RU"/>
        </w:rPr>
        <w:t>городской Думы                                                                       Д.Ю. Пахомов</w:t>
      </w:r>
    </w:p>
    <w:p w:rsidR="00D83CFD" w:rsidRPr="00D83CFD" w:rsidRDefault="00D83CFD" w:rsidP="00D83CFD">
      <w:pPr>
        <w:spacing w:after="0" w:line="240" w:lineRule="auto"/>
        <w:rPr>
          <w:rFonts w:ascii="Times New Roman" w:eastAsia="Times New Roman" w:hAnsi="Times New Roman" w:cs="Times New Roman"/>
          <w:sz w:val="24"/>
          <w:szCs w:val="24"/>
          <w:lang w:eastAsia="ru-RU"/>
        </w:rPr>
      </w:pPr>
    </w:p>
    <w:p w:rsidR="00D83CFD" w:rsidRPr="00D83CFD" w:rsidRDefault="00D83CFD" w:rsidP="00D83CFD">
      <w:pPr>
        <w:spacing w:after="0" w:line="240" w:lineRule="auto"/>
        <w:rPr>
          <w:rFonts w:ascii="Times New Roman" w:eastAsia="Times New Roman" w:hAnsi="Times New Roman" w:cs="Times New Roman"/>
          <w:sz w:val="24"/>
          <w:szCs w:val="24"/>
          <w:lang w:eastAsia="ru-RU"/>
        </w:rPr>
      </w:pPr>
    </w:p>
    <w:p w:rsidR="00C042C8" w:rsidRDefault="00C042C8" w:rsidP="00272804">
      <w:pPr>
        <w:spacing w:after="0" w:line="228" w:lineRule="auto"/>
        <w:jc w:val="both"/>
        <w:rPr>
          <w:rFonts w:ascii="Times New Roman" w:eastAsia="Times New Roman" w:hAnsi="Times New Roman" w:cs="Times New Roman"/>
          <w:sz w:val="28"/>
          <w:szCs w:val="28"/>
          <w:lang w:eastAsia="ru-RU"/>
        </w:rPr>
      </w:pPr>
    </w:p>
    <w:p w:rsidR="00C042C8" w:rsidRDefault="00C042C8"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Default="00D83CFD" w:rsidP="00272804">
      <w:pPr>
        <w:spacing w:after="0" w:line="228" w:lineRule="auto"/>
        <w:jc w:val="both"/>
        <w:rPr>
          <w:rFonts w:ascii="Times New Roman" w:eastAsia="Times New Roman" w:hAnsi="Times New Roman" w:cs="Times New Roman"/>
          <w:sz w:val="28"/>
          <w:szCs w:val="28"/>
          <w:lang w:eastAsia="ru-RU"/>
        </w:rPr>
      </w:pPr>
    </w:p>
    <w:p w:rsidR="00D83CFD" w:rsidRPr="00272804" w:rsidRDefault="00D83CFD" w:rsidP="00272804">
      <w:pPr>
        <w:spacing w:after="0" w:line="228" w:lineRule="auto"/>
        <w:jc w:val="both"/>
        <w:rPr>
          <w:rFonts w:ascii="Times New Roman" w:eastAsia="Times New Roman" w:hAnsi="Times New Roman" w:cs="Times New Roman"/>
          <w:sz w:val="28"/>
          <w:szCs w:val="28"/>
          <w:lang w:eastAsia="ru-RU"/>
        </w:rPr>
      </w:pPr>
    </w:p>
    <w:p w:rsidR="00C042C8" w:rsidRPr="00C042C8" w:rsidRDefault="00C042C8" w:rsidP="00C042C8">
      <w:pPr>
        <w:keepNext/>
        <w:keepLines/>
        <w:widowControl w:val="0"/>
        <w:spacing w:after="0" w:line="240" w:lineRule="auto"/>
        <w:jc w:val="center"/>
        <w:outlineLvl w:val="0"/>
        <w:rPr>
          <w:rFonts w:ascii="Times New Roman" w:eastAsia="Times New Roman" w:hAnsi="Times New Roman" w:cs="Times New Roman"/>
          <w:b/>
          <w:bCs/>
          <w:color w:val="000000"/>
          <w:sz w:val="28"/>
          <w:szCs w:val="28"/>
        </w:rPr>
      </w:pPr>
      <w:r w:rsidRPr="00C042C8">
        <w:rPr>
          <w:rFonts w:ascii="Times New Roman" w:eastAsia="Times New Roman" w:hAnsi="Times New Roman" w:cs="Times New Roman"/>
          <w:b/>
          <w:bCs/>
          <w:color w:val="000000"/>
          <w:sz w:val="28"/>
          <w:szCs w:val="28"/>
        </w:rPr>
        <w:lastRenderedPageBreak/>
        <w:t>Отчет</w:t>
      </w:r>
    </w:p>
    <w:p w:rsidR="00C042C8" w:rsidRPr="00C042C8" w:rsidRDefault="00C042C8" w:rsidP="00C042C8">
      <w:pPr>
        <w:keepNext/>
        <w:keepLines/>
        <w:widowControl w:val="0"/>
        <w:spacing w:after="0" w:line="240" w:lineRule="auto"/>
        <w:jc w:val="center"/>
        <w:outlineLvl w:val="0"/>
        <w:rPr>
          <w:rFonts w:ascii="Times New Roman" w:eastAsia="Times New Roman" w:hAnsi="Times New Roman" w:cs="Times New Roman"/>
          <w:b/>
          <w:bCs/>
          <w:color w:val="000000"/>
          <w:sz w:val="28"/>
          <w:szCs w:val="28"/>
        </w:rPr>
      </w:pPr>
      <w:r w:rsidRPr="00C042C8">
        <w:rPr>
          <w:rFonts w:ascii="Times New Roman" w:eastAsia="Times New Roman" w:hAnsi="Times New Roman" w:cs="Times New Roman"/>
          <w:b/>
          <w:bCs/>
          <w:color w:val="000000"/>
          <w:sz w:val="28"/>
          <w:szCs w:val="28"/>
        </w:rPr>
        <w:t>о финансово-хозяйственной деятельности в МБУК «Благодарненская городская клубная система» за 2016 год</w:t>
      </w:r>
    </w:p>
    <w:p w:rsidR="00C042C8" w:rsidRPr="00C042C8" w:rsidRDefault="00C042C8" w:rsidP="00C042C8">
      <w:pPr>
        <w:keepNext/>
        <w:keepLines/>
        <w:widowControl w:val="0"/>
        <w:spacing w:after="0" w:line="240" w:lineRule="auto"/>
        <w:jc w:val="both"/>
        <w:outlineLvl w:val="0"/>
        <w:rPr>
          <w:rFonts w:ascii="Times New Roman" w:eastAsia="Times New Roman" w:hAnsi="Times New Roman" w:cs="Times New Roman"/>
          <w:b/>
          <w:bCs/>
          <w:sz w:val="28"/>
          <w:szCs w:val="28"/>
        </w:rPr>
      </w:pP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Муниципальное бюджетное учреждение культуры «Благодарненская городская клубная система» является получателем средств бюджета МО г. Благодарного. Предметом деятельности и тактическими целями Учреждения являются: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 организация досуга и приобщение жителей г. Благодарного к творчеству, культурному развитию и самообразованию, любительскому искусству и ремеслам;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 предоставление услуг социально- культурного, просветительского, оздоровительного характера, доступных для широких слоев населения в целях обеспечения реализации полномочий органов муниципальной власти, предусмотренных статей 15 Федерального закона от 06.10.2003 </w:t>
      </w:r>
      <w:r w:rsidRPr="00C042C8">
        <w:rPr>
          <w:rFonts w:ascii="Times New Roman" w:eastAsia="Times New Roman" w:hAnsi="Times New Roman" w:cs="Times New Roman"/>
          <w:color w:val="000000"/>
          <w:sz w:val="28"/>
          <w:szCs w:val="28"/>
          <w:lang w:val="en-US" w:bidi="en-US"/>
        </w:rPr>
        <w:t>N</w:t>
      </w:r>
      <w:r w:rsidRPr="00C042C8">
        <w:rPr>
          <w:rFonts w:ascii="Times New Roman" w:eastAsia="Times New Roman" w:hAnsi="Times New Roman" w:cs="Times New Roman"/>
          <w:color w:val="000000"/>
          <w:sz w:val="28"/>
          <w:szCs w:val="28"/>
          <w:lang w:bidi="en-US"/>
        </w:rPr>
        <w:t xml:space="preserve"> </w:t>
      </w:r>
      <w:r w:rsidRPr="00C042C8">
        <w:rPr>
          <w:rFonts w:ascii="Times New Roman" w:eastAsia="Times New Roman" w:hAnsi="Times New Roman" w:cs="Times New Roman"/>
          <w:color w:val="000000"/>
          <w:sz w:val="28"/>
          <w:szCs w:val="28"/>
        </w:rPr>
        <w:t xml:space="preserve">131-ФЗ «Об общих принципах организации местного самоуправления в Российской Федерации» или статьями иных федеральных законов в сфере культуры.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Основные виды деятельности учреждения:</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 создание условий для организации досуга и обеспечение жителей г. Благодарного услугами организаций культуры;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создание условий для массового отдыха жителей г. Благодарного.</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Предметом деятельности учреждения является сохранение, создание распространение и освоение культурных ценностей.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Обособленных подразделений в учреждении нет.</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Количество штатных единиц для выполнения муниципального задания за год 26,5 единицы.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Учреждение имеет счета в Управлении федерального казначейства: счет 20216Ш89870 для совершения финансовых операций по субсидиям на выполнение муниципального задания и совершения операций по предпринимательской деятельности, счет 21216Ш89870 для совершения финансовых операций по субсидиям на иные цели. Учреждение финансируется из средств местного бюджета, также имеет собственные доходы.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proofErr w:type="gramStart"/>
      <w:r w:rsidRPr="00C042C8">
        <w:rPr>
          <w:rFonts w:ascii="Times New Roman" w:eastAsia="Times New Roman" w:hAnsi="Times New Roman" w:cs="Times New Roman"/>
          <w:color w:val="000000"/>
          <w:sz w:val="28"/>
          <w:szCs w:val="28"/>
        </w:rPr>
        <w:t>Всего по муниципальному заданию учреждение должно провести в 2016 г. 300 мероприятий, фактически было проведено 315 мероприятие, что составило 105%. В учреждении на 01.01.2017 г. имеется основных средств на сумму 3 715 661,35 руб., из них нежилых помещений на 75 210,00 руб., сооружений на 93 900 руб., машин и оборудования на 746328,85 руб., транспортных средств на 216304,00 руб., производственного и</w:t>
      </w:r>
      <w:proofErr w:type="gramEnd"/>
      <w:r w:rsidRPr="00C042C8">
        <w:rPr>
          <w:rFonts w:ascii="Times New Roman" w:eastAsia="Times New Roman" w:hAnsi="Times New Roman" w:cs="Times New Roman"/>
          <w:color w:val="000000"/>
          <w:sz w:val="28"/>
          <w:szCs w:val="28"/>
        </w:rPr>
        <w:t xml:space="preserve"> хозяйственного инвентаря на сумму 43690,00 руб., прочих основных средств на сумму 2540228,50 руб., общая амортизация по состоянию на 01.01.2016 г. составляет 3436201,26 руб.</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По состоянию на 01.01.2017 г. в учреждении имеется материальных запасов на сумму 884658,27 руб.</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 xml:space="preserve">В 2016 году учреждением были проведены мероприятия, из них </w:t>
      </w:r>
      <w:r w:rsidRPr="00C042C8">
        <w:rPr>
          <w:rFonts w:ascii="Times New Roman" w:eastAsia="Times New Roman" w:hAnsi="Times New Roman" w:cs="Times New Roman"/>
          <w:color w:val="000000"/>
          <w:sz w:val="28"/>
          <w:szCs w:val="28"/>
        </w:rPr>
        <w:lastRenderedPageBreak/>
        <w:t>мероприятия посвященные Рождеству - Рождественские встречи, Дню Святого Валентина, Дню Защитника Отечества, Дню 8 марта, Дню 9 Мая, Дню района, Дню города, Дню учителя, Дню милиции, Дню матери, новогодний спектакль.</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На проведение мероприятий, посвященных Дню 9 Мая и Дню города, Учредителем учреждения были выделены денежные средства в размере 528500,00 руб.</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Учреждение финансируется из средств местного бюджета, также имеет собственные доходы.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b/>
          <w:bCs/>
          <w:sz w:val="28"/>
          <w:szCs w:val="28"/>
        </w:rPr>
      </w:pPr>
      <w:r w:rsidRPr="00C042C8">
        <w:rPr>
          <w:rFonts w:ascii="Times New Roman" w:eastAsia="Times New Roman" w:hAnsi="Times New Roman" w:cs="Times New Roman"/>
          <w:b/>
          <w:bCs/>
          <w:color w:val="000000"/>
          <w:sz w:val="28"/>
          <w:szCs w:val="28"/>
        </w:rPr>
        <w:t>ДОХОДЫ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Всего в 2016 г. доходы составили 8524075,05 из них:</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 xml:space="preserve">778048,58 руб. доходы от предпринимательской деятельности, из них 5 000 руб. иные прочие доходы, поступившие на проведение мероприятий </w:t>
      </w:r>
      <w:proofErr w:type="gramStart"/>
      <w:r w:rsidRPr="00C042C8">
        <w:rPr>
          <w:rFonts w:ascii="Times New Roman" w:eastAsia="Times New Roman" w:hAnsi="Times New Roman" w:cs="Times New Roman"/>
          <w:color w:val="000000"/>
          <w:sz w:val="28"/>
          <w:szCs w:val="28"/>
        </w:rPr>
        <w:t>к</w:t>
      </w:r>
      <w:proofErr w:type="gramEnd"/>
      <w:r w:rsidRPr="00C042C8">
        <w:rPr>
          <w:rFonts w:ascii="Times New Roman" w:eastAsia="Times New Roman" w:hAnsi="Times New Roman" w:cs="Times New Roman"/>
          <w:color w:val="000000"/>
          <w:sz w:val="28"/>
          <w:szCs w:val="28"/>
        </w:rPr>
        <w:t xml:space="preserve"> Дню 9 Мая;</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b/>
          <w:bCs/>
          <w:color w:val="000000"/>
          <w:sz w:val="28"/>
          <w:szCs w:val="28"/>
          <w:shd w:val="clear" w:color="auto" w:fill="FFFFFF"/>
          <w:lang w:eastAsia="ru-RU" w:bidi="ru-RU"/>
        </w:rPr>
        <w:t>8217526,47</w:t>
      </w:r>
      <w:r w:rsidRPr="00C042C8">
        <w:rPr>
          <w:rFonts w:ascii="Times New Roman" w:eastAsia="Segoe UI" w:hAnsi="Times New Roman" w:cs="Times New Roman"/>
          <w:color w:val="000000"/>
          <w:sz w:val="28"/>
          <w:szCs w:val="28"/>
          <w:shd w:val="clear" w:color="auto" w:fill="FFFFFF"/>
          <w:lang w:eastAsia="ru-RU" w:bidi="ru-RU"/>
        </w:rPr>
        <w:t xml:space="preserve"> </w:t>
      </w:r>
      <w:r w:rsidRPr="00C042C8">
        <w:rPr>
          <w:rFonts w:ascii="Times New Roman" w:eastAsia="Times New Roman" w:hAnsi="Times New Roman" w:cs="Times New Roman"/>
          <w:color w:val="000000"/>
          <w:sz w:val="28"/>
          <w:szCs w:val="28"/>
        </w:rPr>
        <w:t>руб. - средства на выполнение муниципального задания, в том числе 126530,0 рублей - средства из краевого бюджета на повышение заработной платы;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b/>
          <w:bCs/>
          <w:color w:val="000000"/>
          <w:sz w:val="28"/>
          <w:szCs w:val="28"/>
          <w:shd w:val="clear" w:color="auto" w:fill="FFFFFF"/>
          <w:lang w:eastAsia="ru-RU" w:bidi="ru-RU"/>
        </w:rPr>
        <w:t>528500,00</w:t>
      </w:r>
      <w:r w:rsidRPr="00C042C8">
        <w:rPr>
          <w:rFonts w:ascii="Times New Roman" w:eastAsia="Segoe UI" w:hAnsi="Times New Roman" w:cs="Times New Roman"/>
          <w:color w:val="000000"/>
          <w:sz w:val="28"/>
          <w:szCs w:val="28"/>
          <w:shd w:val="clear" w:color="auto" w:fill="FFFFFF"/>
          <w:lang w:eastAsia="ru-RU" w:bidi="ru-RU"/>
        </w:rPr>
        <w:t xml:space="preserve"> </w:t>
      </w:r>
      <w:r w:rsidRPr="00C042C8">
        <w:rPr>
          <w:rFonts w:ascii="Times New Roman" w:eastAsia="Times New Roman" w:hAnsi="Times New Roman" w:cs="Times New Roman"/>
          <w:color w:val="000000"/>
          <w:sz w:val="28"/>
          <w:szCs w:val="28"/>
        </w:rPr>
        <w:t>руб. - поступления на иные цели для проведения мероприятий, из них 264250 руб. - средства на проведение мероприятий, посвященных Дню 9 Мая, 264250,00 руб. - средства на проведение мероприятий посвященных Дню города.</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b/>
          <w:bCs/>
          <w:sz w:val="28"/>
          <w:szCs w:val="28"/>
        </w:rPr>
      </w:pPr>
      <w:r w:rsidRPr="00C042C8">
        <w:rPr>
          <w:rFonts w:ascii="Times New Roman" w:eastAsia="Times New Roman" w:hAnsi="Times New Roman" w:cs="Times New Roman"/>
          <w:b/>
          <w:bCs/>
          <w:color w:val="000000"/>
          <w:sz w:val="28"/>
          <w:szCs w:val="28"/>
        </w:rPr>
        <w:t>РАСХОДЫ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2.1 Сведения об исполнении мероприятий в рамках субсидий на выполнение муниципального задания</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В 2016 году на выполнение муниципального задания администрация г. Благодарного выделила</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8217526,47 рубля, остаток средств на 01.01.2016 год составил - 1950,00 руб.</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Кассовый расход составил 8219476,47 рублей, что составляет 100 % от исполнения, остаток средств на счете по состоянию на 01.01.2016г. отсутствует.</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Средства субсидий израсходованы на следующие нужды:</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Заработная плата и начисления -</w:t>
      </w:r>
      <w:r w:rsidRPr="00C042C8">
        <w:rPr>
          <w:rFonts w:ascii="Times New Roman" w:eastAsia="Times New Roman" w:hAnsi="Times New Roman" w:cs="Times New Roman"/>
          <w:color w:val="000000"/>
          <w:sz w:val="28"/>
          <w:szCs w:val="28"/>
        </w:rPr>
        <w:tab/>
        <w:t>6155538,13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Прочие выплаты (пособие по уходу за ребенком до 3 х лет) - 216,13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Услуги связи</w:t>
      </w:r>
      <w:r w:rsidRPr="00C042C8">
        <w:rPr>
          <w:rFonts w:ascii="Times New Roman" w:eastAsia="Times New Roman" w:hAnsi="Times New Roman" w:cs="Times New Roman"/>
          <w:color w:val="000000"/>
          <w:sz w:val="28"/>
          <w:szCs w:val="28"/>
        </w:rPr>
        <w:tab/>
        <w:t xml:space="preserve">         83507,16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Оплата коммунальных услуг</w:t>
      </w:r>
      <w:r w:rsidRPr="00C042C8">
        <w:rPr>
          <w:rFonts w:ascii="Times New Roman" w:eastAsia="Times New Roman" w:hAnsi="Times New Roman" w:cs="Times New Roman"/>
          <w:color w:val="000000"/>
          <w:sz w:val="28"/>
          <w:szCs w:val="28"/>
        </w:rPr>
        <w:tab/>
        <w:t xml:space="preserve">         650776,63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Оплата транспортных услуг</w:t>
      </w:r>
      <w:r w:rsidRPr="00C042C8">
        <w:rPr>
          <w:rFonts w:ascii="Times New Roman" w:eastAsia="Times New Roman" w:hAnsi="Times New Roman" w:cs="Times New Roman"/>
          <w:color w:val="000000"/>
          <w:sz w:val="28"/>
          <w:szCs w:val="28"/>
        </w:rPr>
        <w:tab/>
        <w:t xml:space="preserve">         205457,15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Оплата прочих работ и услуг</w:t>
      </w:r>
      <w:r w:rsidRPr="00C042C8">
        <w:rPr>
          <w:rFonts w:ascii="Times New Roman" w:eastAsia="Times New Roman" w:hAnsi="Times New Roman" w:cs="Times New Roman"/>
          <w:color w:val="000000"/>
          <w:sz w:val="28"/>
          <w:szCs w:val="28"/>
        </w:rPr>
        <w:tab/>
        <w:t xml:space="preserve">       1086300,00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Оплата имущественного налога</w:t>
      </w:r>
      <w:r w:rsidRPr="00C042C8">
        <w:rPr>
          <w:rFonts w:ascii="Times New Roman" w:eastAsia="Times New Roman" w:hAnsi="Times New Roman" w:cs="Times New Roman"/>
          <w:color w:val="000000"/>
          <w:sz w:val="28"/>
          <w:szCs w:val="28"/>
        </w:rPr>
        <w:tab/>
        <w:t xml:space="preserve">     5952,15 рублей</w:t>
      </w:r>
    </w:p>
    <w:p w:rsidR="00C042C8" w:rsidRPr="00C042C8" w:rsidRDefault="00C042C8" w:rsidP="00C042C8">
      <w:pPr>
        <w:widowControl w:val="0"/>
        <w:tabs>
          <w:tab w:val="left" w:pos="4494"/>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Услуги по содержанию имущества   30239,84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Прочие расходы</w:t>
      </w:r>
      <w:r w:rsidRPr="00C042C8">
        <w:rPr>
          <w:rFonts w:ascii="Times New Roman" w:eastAsia="Times New Roman" w:hAnsi="Times New Roman" w:cs="Times New Roman"/>
          <w:color w:val="000000"/>
          <w:sz w:val="28"/>
          <w:szCs w:val="28"/>
        </w:rPr>
        <w:tab/>
        <w:t xml:space="preserve">             1705,41 рублей.</w:t>
      </w:r>
    </w:p>
    <w:p w:rsidR="00C042C8" w:rsidRPr="00C042C8" w:rsidRDefault="00C042C8" w:rsidP="00C042C8">
      <w:pPr>
        <w:widowControl w:val="0"/>
        <w:tabs>
          <w:tab w:val="left" w:pos="4376"/>
        </w:tabs>
        <w:spacing w:after="0" w:line="240" w:lineRule="auto"/>
        <w:ind w:firstLine="709"/>
        <w:jc w:val="both"/>
        <w:rPr>
          <w:rFonts w:ascii="Times New Roman" w:eastAsia="Times New Roman" w:hAnsi="Times New Roman" w:cs="Times New Roman"/>
          <w:sz w:val="28"/>
          <w:szCs w:val="28"/>
        </w:rPr>
      </w:pP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 xml:space="preserve">Субсидии на иные цели в 2016 г. составили 528500,00 рублей, кассовый расход составил 528500,00 рублей, что составляет 100 </w:t>
      </w:r>
      <w:r w:rsidRPr="00C042C8">
        <w:rPr>
          <w:rFonts w:ascii="Times New Roman" w:eastAsia="Tahoma" w:hAnsi="Times New Roman" w:cs="Times New Roman"/>
          <w:i/>
          <w:iCs/>
          <w:color w:val="000000"/>
          <w:sz w:val="28"/>
          <w:szCs w:val="28"/>
          <w:shd w:val="clear" w:color="auto" w:fill="FFFFFF"/>
          <w:lang w:eastAsia="ru-RU" w:bidi="ru-RU"/>
        </w:rPr>
        <w:t>%</w:t>
      </w:r>
      <w:r w:rsidRPr="00C042C8">
        <w:rPr>
          <w:rFonts w:ascii="Times New Roman" w:eastAsia="Times New Roman" w:hAnsi="Times New Roman" w:cs="Times New Roman"/>
          <w:color w:val="000000"/>
          <w:sz w:val="28"/>
          <w:szCs w:val="28"/>
        </w:rPr>
        <w:t xml:space="preserve"> от кассового </w:t>
      </w:r>
      <w:r w:rsidRPr="00C042C8">
        <w:rPr>
          <w:rFonts w:ascii="Times New Roman" w:eastAsia="Times New Roman" w:hAnsi="Times New Roman" w:cs="Times New Roman"/>
          <w:color w:val="000000"/>
          <w:sz w:val="28"/>
          <w:szCs w:val="28"/>
        </w:rPr>
        <w:lastRenderedPageBreak/>
        <w:t>исполнения, из них Администрация города на проведение мероприятий, посвященных празднованию Дня 9 Мая 264250,00 рублей, на проведение мероприятий, посвященных Дню города 264250,00 рублей. Средства потрачены на следующие нужды: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22800,00 рублей израсходованы на приобретение костюмов, 50000,00 рублей - на проведение мероприятия «</w:t>
      </w:r>
      <w:proofErr w:type="spellStart"/>
      <w:r w:rsidRPr="00C042C8">
        <w:rPr>
          <w:rFonts w:ascii="Times New Roman" w:eastAsia="Times New Roman" w:hAnsi="Times New Roman" w:cs="Times New Roman"/>
          <w:color w:val="000000"/>
          <w:sz w:val="28"/>
          <w:szCs w:val="28"/>
        </w:rPr>
        <w:t>Мотофристайл</w:t>
      </w:r>
      <w:proofErr w:type="spellEnd"/>
      <w:r w:rsidRPr="00C042C8">
        <w:rPr>
          <w:rFonts w:ascii="Times New Roman" w:eastAsia="Times New Roman" w:hAnsi="Times New Roman" w:cs="Times New Roman"/>
          <w:color w:val="000000"/>
          <w:sz w:val="28"/>
          <w:szCs w:val="28"/>
        </w:rPr>
        <w:t>», 67766,00 рублей на приобретение призов и подарков для жителей города, 215000,00 рублей, 56176,00 рублей - оплата фейерверка, 116758,00 рублей - проведение научного шоу, работа аниматоров, украшение сцены.</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В 2016 году работниками МБУК «БГКС» были оказаны платные услуги на сумму 778 048,58 рублей, из них 773048,58 рублей составили доходы от оказания платных услуг, 5000,00 рублей доходы от пожертвований на проведение мероприятий.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 xml:space="preserve">Остаток средств на лицевом счете по состоянию на 01.01.2016 г. - 7887,52 рублей. Кассовый расход составил 781712,75 рублей, что составляет 99,46% от кассового исполнения. Остаток средств на счете по состоянию на 01.01.2017 г. - 4223,35 рублей. Денежные средства были потрачены </w:t>
      </w:r>
      <w:proofErr w:type="gramStart"/>
      <w:r w:rsidRPr="00C042C8">
        <w:rPr>
          <w:rFonts w:ascii="Times New Roman" w:eastAsia="Times New Roman" w:hAnsi="Times New Roman" w:cs="Times New Roman"/>
          <w:color w:val="000000"/>
          <w:sz w:val="28"/>
          <w:szCs w:val="28"/>
        </w:rPr>
        <w:t>на</w:t>
      </w:r>
      <w:proofErr w:type="gramEnd"/>
      <w:r w:rsidRPr="00C042C8">
        <w:rPr>
          <w:rFonts w:ascii="Times New Roman" w:eastAsia="Times New Roman" w:hAnsi="Times New Roman" w:cs="Times New Roman"/>
          <w:color w:val="000000"/>
          <w:sz w:val="28"/>
          <w:szCs w:val="28"/>
        </w:rPr>
        <w:t>:</w:t>
      </w:r>
    </w:p>
    <w:p w:rsidR="00C042C8" w:rsidRPr="00C042C8" w:rsidRDefault="00C042C8" w:rsidP="00C042C8">
      <w:pPr>
        <w:widowControl w:val="0"/>
        <w:tabs>
          <w:tab w:val="right" w:pos="4542"/>
          <w:tab w:val="left" w:pos="4684"/>
        </w:tabs>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Заработная плата и начисления -</w:t>
      </w:r>
      <w:r w:rsidRPr="00C042C8">
        <w:rPr>
          <w:rFonts w:ascii="Times New Roman" w:eastAsia="Times New Roman" w:hAnsi="Times New Roman" w:cs="Times New Roman"/>
          <w:color w:val="000000"/>
          <w:sz w:val="28"/>
          <w:szCs w:val="28"/>
        </w:rPr>
        <w:tab/>
        <w:t>30076,20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Транспортные услуги - 10006,09 рублей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Расходы на содержание имущества - 21553,00 рублей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Прочие работы и услуги - 438874,69 рублей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Приобретение основных средств - 128070,00 рублей </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 xml:space="preserve">Приобретение материальных запасов - 135917,41 рублей </w:t>
      </w:r>
    </w:p>
    <w:p w:rsidR="00C042C8" w:rsidRDefault="00C042C8" w:rsidP="00C042C8">
      <w:pPr>
        <w:widowControl w:val="0"/>
        <w:spacing w:after="0" w:line="240" w:lineRule="auto"/>
        <w:ind w:firstLine="709"/>
        <w:jc w:val="both"/>
        <w:rPr>
          <w:rFonts w:ascii="Times New Roman" w:eastAsia="Times New Roman" w:hAnsi="Times New Roman" w:cs="Times New Roman"/>
          <w:color w:val="000000"/>
          <w:sz w:val="28"/>
          <w:szCs w:val="28"/>
        </w:rPr>
      </w:pPr>
      <w:r w:rsidRPr="00C042C8">
        <w:rPr>
          <w:rFonts w:ascii="Times New Roman" w:eastAsia="Times New Roman" w:hAnsi="Times New Roman" w:cs="Times New Roman"/>
          <w:color w:val="000000"/>
          <w:sz w:val="28"/>
          <w:szCs w:val="28"/>
        </w:rPr>
        <w:t>Прочие расходы - 7329,19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Балансовая стоимость основных средств по субсидии на выполнение муниципального задания по состоянию на 01.01.2017 г. составляет 3317952,02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proofErr w:type="gramStart"/>
      <w:r w:rsidRPr="00C042C8">
        <w:rPr>
          <w:rFonts w:ascii="Times New Roman" w:eastAsia="Times New Roman" w:hAnsi="Times New Roman" w:cs="Times New Roman"/>
          <w:color w:val="000000"/>
          <w:sz w:val="28"/>
          <w:szCs w:val="28"/>
        </w:rPr>
        <w:t>На балансе учреждения находится городской дом культуры, расположенный по адресу г.Благодарный, ул. Московская, 112, балансовая стоимость которого составляет 75210,00 рублей, общая начисленная амортизация составляет 24559,10 рублей, транспортные средства, состоящие из 2 автомобилей, автомобиль ВАЗ -2106 и автомобиль Газель, общей стоимостью 216304,00рублей с начисленной 100% амортизацией, оба автомобиля находятся в неисправном состоянии, машины и оборудование на сумму 689048,85 рублей, амортизация</w:t>
      </w:r>
      <w:proofErr w:type="gramEnd"/>
      <w:r w:rsidRPr="00C042C8">
        <w:rPr>
          <w:rFonts w:ascii="Times New Roman" w:eastAsia="Times New Roman" w:hAnsi="Times New Roman" w:cs="Times New Roman"/>
          <w:color w:val="000000"/>
          <w:sz w:val="28"/>
          <w:szCs w:val="28"/>
        </w:rPr>
        <w:t xml:space="preserve"> составляет 664568,88 рублей, производственный и хозяйственный инвентарь на сумму 43690,00 рублей, с начисленной амортизацией 100%, прочие основные средства на сумму 2293699,17 рублей с начисленной амортизацией 2154512,08 рублей, основных средств, стоимостью до 3000,00 рублей на сумму 416303,33 рубля.</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Материальных запасов по субсидии на выполнение муниципального задания по состоянию на 01.01.2017 г. в учреждении находится на сумму 489262,60 рублей, списание материальных запасов в 2016 г. не производилось.</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 xml:space="preserve">По субсидии на иные цели в 2016 г. были приобретены сценические костюмы на сумму 22800,00 рублей, затраты на приобретение были списаны </w:t>
      </w:r>
      <w:r w:rsidRPr="00C042C8">
        <w:rPr>
          <w:rFonts w:ascii="Times New Roman" w:eastAsia="Times New Roman" w:hAnsi="Times New Roman" w:cs="Times New Roman"/>
          <w:color w:val="000000"/>
          <w:sz w:val="28"/>
          <w:szCs w:val="28"/>
        </w:rPr>
        <w:lastRenderedPageBreak/>
        <w:t>на КФО 4. Учреждением были приобретены материальные запасы - кабель на сумму 4860,00 рублей, призы и подарки на сумму 61544,00 рублей, списание призов и подарков было произведено на сумму 25375,30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proofErr w:type="gramStart"/>
      <w:r w:rsidRPr="00C042C8">
        <w:rPr>
          <w:rFonts w:ascii="Times New Roman" w:eastAsia="Times New Roman" w:hAnsi="Times New Roman" w:cs="Times New Roman"/>
          <w:color w:val="000000"/>
          <w:sz w:val="28"/>
          <w:szCs w:val="28"/>
        </w:rPr>
        <w:t>По приносящей доход деятельности по состоянию на 01.01.2017 г. в учреждении находится основных средств на сумму 397709,33рублей, из них сооружений на сумму 93900,00 рублей, машин и оборудования на сумму 57280,00 рублей, прочих основных средств на сумму 246529,33 рублей, по состоянию на 01.01.2016 г. основных средств в учреждении находится на сумму 284859,33 рублей, что составило увеличение стоимости основных средств на</w:t>
      </w:r>
      <w:proofErr w:type="gramEnd"/>
      <w:r w:rsidRPr="00C042C8">
        <w:rPr>
          <w:rFonts w:ascii="Times New Roman" w:eastAsia="Times New Roman" w:hAnsi="Times New Roman" w:cs="Times New Roman"/>
          <w:color w:val="000000"/>
          <w:sz w:val="28"/>
          <w:szCs w:val="28"/>
        </w:rPr>
        <w:t xml:space="preserve"> 61,98%, в течение года учреждение приобрело основных средств на общую стоимость 121490 рублей, из них 10700,00 рублей было потрачено на приобретение концертной системы с микрофоном, 110790,00 рублей были потрачены на приобретение сценических костюмов, сценические костюмы общей стоимостью 8640,00 рублей были списаны на </w:t>
      </w:r>
      <w:proofErr w:type="spellStart"/>
      <w:r w:rsidRPr="00C042C8">
        <w:rPr>
          <w:rFonts w:ascii="Times New Roman" w:eastAsia="Times New Roman" w:hAnsi="Times New Roman" w:cs="Times New Roman"/>
          <w:color w:val="000000"/>
          <w:sz w:val="28"/>
          <w:szCs w:val="28"/>
        </w:rPr>
        <w:t>забалансовый</w:t>
      </w:r>
      <w:proofErr w:type="spellEnd"/>
      <w:r w:rsidRPr="00C042C8">
        <w:rPr>
          <w:rFonts w:ascii="Times New Roman" w:eastAsia="Times New Roman" w:hAnsi="Times New Roman" w:cs="Times New Roman"/>
          <w:color w:val="000000"/>
          <w:sz w:val="28"/>
          <w:szCs w:val="28"/>
        </w:rPr>
        <w:t xml:space="preserve"> счет. Общая амортизация по состоянию на 01.01.2017 г. составила 332567,20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r w:rsidRPr="00C042C8">
        <w:rPr>
          <w:rFonts w:ascii="Times New Roman" w:eastAsia="Times New Roman" w:hAnsi="Times New Roman" w:cs="Times New Roman"/>
          <w:color w:val="000000"/>
          <w:sz w:val="28"/>
          <w:szCs w:val="28"/>
        </w:rPr>
        <w:t>В течение года учреждением приобретались материальные запасы на сумму 155097,41 рублей, из них труба профильная для декораций на сумму 8528,00 рублей, лента, тесьма, ткань, канцелярские товары на сумму 146569,41 рублей, списано материальных запасов на сумму 22101,20 рублей.</w:t>
      </w:r>
    </w:p>
    <w:p w:rsidR="00C042C8" w:rsidRPr="00C042C8" w:rsidRDefault="00C042C8" w:rsidP="00C042C8">
      <w:pPr>
        <w:widowControl w:val="0"/>
        <w:spacing w:after="0" w:line="240" w:lineRule="auto"/>
        <w:ind w:firstLine="709"/>
        <w:jc w:val="both"/>
        <w:rPr>
          <w:rFonts w:ascii="Times New Roman" w:eastAsia="Times New Roman" w:hAnsi="Times New Roman" w:cs="Times New Roman"/>
          <w:sz w:val="28"/>
          <w:szCs w:val="28"/>
        </w:rPr>
      </w:pPr>
      <w:proofErr w:type="gramStart"/>
      <w:r w:rsidRPr="00C042C8">
        <w:rPr>
          <w:rFonts w:ascii="Times New Roman" w:eastAsia="Times New Roman" w:hAnsi="Times New Roman" w:cs="Times New Roman"/>
          <w:color w:val="000000"/>
          <w:sz w:val="28"/>
          <w:szCs w:val="28"/>
        </w:rPr>
        <w:t>В учреждении осуществляется внутренний контроль соблюдения финансовой дисциплины и эффективного использования материальных и финансовых ресурсов, а также правильным ведением бухгалтерского учета, составлением отчетности, контроль за соответствием заключаемых договоров объемам ассигнований и лимитам бюджетных обязательств, проверка соответствия денежных средств на лицевых счетах в УФК остаткам, выведенным в регистрах бухгалтерского учета (по мере поступления выписок из лицевых счетов УФК), проверка формирования и</w:t>
      </w:r>
      <w:proofErr w:type="gramEnd"/>
      <w:r w:rsidRPr="00C042C8">
        <w:rPr>
          <w:rFonts w:ascii="Times New Roman" w:eastAsia="Times New Roman" w:hAnsi="Times New Roman" w:cs="Times New Roman"/>
          <w:color w:val="000000"/>
          <w:sz w:val="28"/>
          <w:szCs w:val="28"/>
        </w:rPr>
        <w:t xml:space="preserve"> </w:t>
      </w:r>
      <w:proofErr w:type="gramStart"/>
      <w:r w:rsidRPr="00C042C8">
        <w:rPr>
          <w:rFonts w:ascii="Times New Roman" w:eastAsia="Times New Roman" w:hAnsi="Times New Roman" w:cs="Times New Roman"/>
          <w:color w:val="000000"/>
          <w:sz w:val="28"/>
          <w:szCs w:val="28"/>
        </w:rPr>
        <w:t>утверждения Плана финансово-хозяйственной деятельности, проверка у подотчетных лиц, наличия полученных под отчет наличных денежных средств и (или) оправдательных документов, сверка аналитического учета с синтетическим (оборотная ведомость).</w:t>
      </w:r>
      <w:proofErr w:type="gramEnd"/>
      <w:r w:rsidRPr="00C042C8">
        <w:rPr>
          <w:rFonts w:ascii="Times New Roman" w:eastAsia="Times New Roman" w:hAnsi="Times New Roman" w:cs="Times New Roman"/>
          <w:color w:val="000000"/>
          <w:sz w:val="28"/>
          <w:szCs w:val="28"/>
        </w:rPr>
        <w:t xml:space="preserve"> В течение года были проведены проверки кассы, нарушений не выявлено.</w:t>
      </w:r>
    </w:p>
    <w:p w:rsidR="00C042C8" w:rsidRPr="00C042C8" w:rsidRDefault="00C042C8" w:rsidP="00C042C8">
      <w:pPr>
        <w:spacing w:after="0" w:line="240" w:lineRule="auto"/>
        <w:ind w:firstLine="709"/>
        <w:jc w:val="both"/>
        <w:rPr>
          <w:rFonts w:ascii="Times New Roman" w:eastAsia="Calibri" w:hAnsi="Times New Roman" w:cs="Times New Roman"/>
          <w:sz w:val="28"/>
          <w:szCs w:val="28"/>
        </w:rPr>
      </w:pPr>
    </w:p>
    <w:p w:rsidR="00C042C8" w:rsidRPr="00C042C8" w:rsidRDefault="00C042C8" w:rsidP="00C042C8">
      <w:pPr>
        <w:spacing w:after="0" w:line="240" w:lineRule="auto"/>
        <w:ind w:firstLine="709"/>
        <w:jc w:val="both"/>
        <w:rPr>
          <w:rFonts w:ascii="Times New Roman" w:eastAsia="Calibri" w:hAnsi="Times New Roman" w:cs="Times New Roman"/>
          <w:sz w:val="28"/>
          <w:szCs w:val="28"/>
        </w:rPr>
      </w:pPr>
    </w:p>
    <w:p w:rsidR="00C042C8" w:rsidRPr="00C042C8" w:rsidRDefault="00C042C8" w:rsidP="00C042C8">
      <w:pPr>
        <w:spacing w:after="0" w:line="240" w:lineRule="auto"/>
        <w:ind w:firstLine="709"/>
        <w:jc w:val="both"/>
        <w:rPr>
          <w:rFonts w:ascii="Times New Roman" w:eastAsia="Calibri" w:hAnsi="Times New Roman" w:cs="Times New Roman"/>
          <w:sz w:val="28"/>
          <w:szCs w:val="28"/>
        </w:rPr>
      </w:pPr>
    </w:p>
    <w:p w:rsidR="00C042C8" w:rsidRPr="00C042C8" w:rsidRDefault="00C042C8" w:rsidP="00C042C8">
      <w:pPr>
        <w:spacing w:after="0" w:line="240" w:lineRule="auto"/>
        <w:jc w:val="both"/>
        <w:rPr>
          <w:rFonts w:ascii="Times New Roman" w:eastAsia="Calibri" w:hAnsi="Times New Roman" w:cs="Times New Roman"/>
          <w:sz w:val="28"/>
          <w:szCs w:val="28"/>
        </w:rPr>
      </w:pPr>
      <w:r w:rsidRPr="00C042C8">
        <w:rPr>
          <w:rFonts w:ascii="Times New Roman" w:eastAsia="Calibri" w:hAnsi="Times New Roman" w:cs="Times New Roman"/>
          <w:sz w:val="28"/>
          <w:szCs w:val="28"/>
        </w:rPr>
        <w:t xml:space="preserve">Директор МБУК «БГКС»                                                         </w:t>
      </w:r>
      <w:proofErr w:type="spellStart"/>
      <w:r w:rsidRPr="00C042C8">
        <w:rPr>
          <w:rFonts w:ascii="Times New Roman" w:eastAsia="Calibri" w:hAnsi="Times New Roman" w:cs="Times New Roman"/>
          <w:sz w:val="28"/>
          <w:szCs w:val="28"/>
        </w:rPr>
        <w:t>Е.В.Гузеева</w:t>
      </w:r>
      <w:proofErr w:type="spellEnd"/>
    </w:p>
    <w:p w:rsidR="00C042C8" w:rsidRPr="00C042C8" w:rsidRDefault="00C042C8" w:rsidP="00C042C8">
      <w:pPr>
        <w:spacing w:after="0" w:line="240" w:lineRule="auto"/>
        <w:ind w:firstLine="709"/>
        <w:jc w:val="both"/>
        <w:rPr>
          <w:rFonts w:ascii="Times New Roman" w:eastAsia="Calibri" w:hAnsi="Times New Roman" w:cs="Times New Roman"/>
          <w:sz w:val="28"/>
          <w:szCs w:val="28"/>
        </w:rPr>
      </w:pPr>
    </w:p>
    <w:p w:rsidR="00C042C8" w:rsidRPr="00C042C8" w:rsidRDefault="00C042C8" w:rsidP="00C042C8">
      <w:pPr>
        <w:spacing w:after="0" w:line="240" w:lineRule="auto"/>
        <w:rPr>
          <w:rFonts w:ascii="Times New Roman" w:eastAsia="Times New Roman" w:hAnsi="Times New Roman" w:cs="Times New Roman"/>
          <w:sz w:val="28"/>
          <w:szCs w:val="28"/>
          <w:lang w:eastAsia="ru-RU" w:bidi="ru-RU"/>
        </w:rPr>
        <w:sectPr w:rsidR="00C042C8" w:rsidRPr="00C042C8" w:rsidSect="00C042C8">
          <w:headerReference w:type="default" r:id="rId7"/>
          <w:pgSz w:w="11909" w:h="16838"/>
          <w:pgMar w:top="1134" w:right="850" w:bottom="1134" w:left="1701" w:header="0" w:footer="3" w:gutter="0"/>
          <w:cols w:space="720"/>
          <w:titlePg/>
          <w:docGrid w:linePitch="299"/>
        </w:sectPr>
      </w:pPr>
    </w:p>
    <w:p w:rsidR="0019744B" w:rsidRDefault="00B10052" w:rsidP="00C042C8">
      <w:pPr>
        <w:widowControl w:val="0"/>
        <w:spacing w:after="0" w:line="240" w:lineRule="auto"/>
        <w:jc w:val="both"/>
      </w:pPr>
    </w:p>
    <w:sectPr w:rsidR="0019744B" w:rsidSect="0083620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52" w:rsidRDefault="00B10052" w:rsidP="00C042C8">
      <w:pPr>
        <w:spacing w:after="0" w:line="240" w:lineRule="auto"/>
      </w:pPr>
      <w:r>
        <w:separator/>
      </w:r>
    </w:p>
  </w:endnote>
  <w:endnote w:type="continuationSeparator" w:id="0">
    <w:p w:rsidR="00B10052" w:rsidRDefault="00B10052" w:rsidP="00C0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52" w:rsidRDefault="00B10052" w:rsidP="00C042C8">
      <w:pPr>
        <w:spacing w:after="0" w:line="240" w:lineRule="auto"/>
      </w:pPr>
      <w:r>
        <w:separator/>
      </w:r>
    </w:p>
  </w:footnote>
  <w:footnote w:type="continuationSeparator" w:id="0">
    <w:p w:rsidR="00B10052" w:rsidRDefault="00B10052" w:rsidP="00C04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6376"/>
      <w:docPartObj>
        <w:docPartGallery w:val="Page Numbers (Top of Page)"/>
        <w:docPartUnique/>
      </w:docPartObj>
    </w:sdtPr>
    <w:sdtEndPr/>
    <w:sdtContent>
      <w:p w:rsidR="00C042C8" w:rsidRDefault="00C042C8">
        <w:pPr>
          <w:pStyle w:val="a5"/>
          <w:jc w:val="right"/>
        </w:pPr>
      </w:p>
      <w:p w:rsidR="00C042C8" w:rsidRDefault="00C042C8">
        <w:pPr>
          <w:pStyle w:val="a5"/>
          <w:jc w:val="right"/>
        </w:pPr>
      </w:p>
      <w:p w:rsidR="00C042C8" w:rsidRDefault="00C042C8">
        <w:pPr>
          <w:pStyle w:val="a5"/>
          <w:jc w:val="right"/>
        </w:pPr>
        <w:r>
          <w:fldChar w:fldCharType="begin"/>
        </w:r>
        <w:r>
          <w:instrText>PAGE   \* MERGEFORMAT</w:instrText>
        </w:r>
        <w:r>
          <w:fldChar w:fldCharType="separate"/>
        </w:r>
        <w:r w:rsidR="00173329">
          <w:rPr>
            <w:noProof/>
          </w:rPr>
          <w:t>6</w:t>
        </w:r>
        <w:r>
          <w:fldChar w:fldCharType="end"/>
        </w:r>
      </w:p>
    </w:sdtContent>
  </w:sdt>
  <w:p w:rsidR="00C042C8" w:rsidRDefault="00C042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04"/>
    <w:rsid w:val="00173329"/>
    <w:rsid w:val="00265DDE"/>
    <w:rsid w:val="00272804"/>
    <w:rsid w:val="00307692"/>
    <w:rsid w:val="004341BB"/>
    <w:rsid w:val="00585D4A"/>
    <w:rsid w:val="006163C9"/>
    <w:rsid w:val="0074466D"/>
    <w:rsid w:val="00836203"/>
    <w:rsid w:val="008940FB"/>
    <w:rsid w:val="00B10052"/>
    <w:rsid w:val="00B71B1B"/>
    <w:rsid w:val="00C042C8"/>
    <w:rsid w:val="00D33B71"/>
    <w:rsid w:val="00D83CFD"/>
    <w:rsid w:val="00D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203"/>
    <w:rPr>
      <w:rFonts w:ascii="Tahoma" w:hAnsi="Tahoma" w:cs="Tahoma"/>
      <w:sz w:val="16"/>
      <w:szCs w:val="16"/>
    </w:rPr>
  </w:style>
  <w:style w:type="paragraph" w:styleId="a5">
    <w:name w:val="header"/>
    <w:basedOn w:val="a"/>
    <w:link w:val="a6"/>
    <w:uiPriority w:val="99"/>
    <w:unhideWhenUsed/>
    <w:rsid w:val="00C042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2C8"/>
  </w:style>
  <w:style w:type="paragraph" w:styleId="a7">
    <w:name w:val="footer"/>
    <w:basedOn w:val="a"/>
    <w:link w:val="a8"/>
    <w:uiPriority w:val="99"/>
    <w:unhideWhenUsed/>
    <w:rsid w:val="00C042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203"/>
    <w:rPr>
      <w:rFonts w:ascii="Tahoma" w:hAnsi="Tahoma" w:cs="Tahoma"/>
      <w:sz w:val="16"/>
      <w:szCs w:val="16"/>
    </w:rPr>
  </w:style>
  <w:style w:type="paragraph" w:styleId="a5">
    <w:name w:val="header"/>
    <w:basedOn w:val="a"/>
    <w:link w:val="a6"/>
    <w:uiPriority w:val="99"/>
    <w:unhideWhenUsed/>
    <w:rsid w:val="00C042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2C8"/>
  </w:style>
  <w:style w:type="paragraph" w:styleId="a7">
    <w:name w:val="footer"/>
    <w:basedOn w:val="a"/>
    <w:link w:val="a8"/>
    <w:uiPriority w:val="99"/>
    <w:unhideWhenUsed/>
    <w:rsid w:val="00C042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13</cp:revision>
  <cp:lastPrinted>2017-06-23T06:31:00Z</cp:lastPrinted>
  <dcterms:created xsi:type="dcterms:W3CDTF">2016-04-20T10:06:00Z</dcterms:created>
  <dcterms:modified xsi:type="dcterms:W3CDTF">2017-06-26T11:54:00Z</dcterms:modified>
</cp:coreProperties>
</file>